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64F6" w:rsidRPr="003264F6" w:rsidRDefault="003264F6" w:rsidP="003264F6">
      <w:pPr>
        <w:rPr>
          <w:lang w:val="en-GB"/>
        </w:rPr>
      </w:pPr>
      <w:r w:rsidRPr="003264F6">
        <w:rPr>
          <w:lang w:val="en-GB"/>
        </w:rPr>
        <w:t>High Voltage Electric Networks CJSC</w:t>
      </w:r>
    </w:p>
    <w:p w:rsidR="003264F6" w:rsidRPr="003264F6" w:rsidRDefault="003264F6" w:rsidP="003264F6">
      <w:pPr>
        <w:rPr>
          <w:lang w:val="en-GB"/>
        </w:rPr>
      </w:pPr>
      <w:r w:rsidRPr="003264F6">
        <w:rPr>
          <w:lang w:val="en-GB"/>
        </w:rPr>
        <w:t>Rehabilitation of 220 kV “</w:t>
      </w:r>
      <w:proofErr w:type="spellStart"/>
      <w:r w:rsidRPr="003264F6">
        <w:rPr>
          <w:lang w:val="en-GB"/>
        </w:rPr>
        <w:t>Haghtanak</w:t>
      </w:r>
      <w:proofErr w:type="spellEnd"/>
      <w:r w:rsidRPr="003264F6">
        <w:rPr>
          <w:lang w:val="en-GB"/>
        </w:rPr>
        <w:t>”, 110 kV “Charentsavan-3”, 110 kV “Vanadzor-1” and 220 kV “</w:t>
      </w:r>
      <w:proofErr w:type="spellStart"/>
      <w:r w:rsidRPr="003264F6">
        <w:rPr>
          <w:lang w:val="en-GB"/>
        </w:rPr>
        <w:t>Ashnak</w:t>
      </w:r>
      <w:proofErr w:type="spellEnd"/>
      <w:r w:rsidRPr="003264F6">
        <w:rPr>
          <w:lang w:val="en-GB"/>
        </w:rPr>
        <w:t>” Substations</w:t>
      </w:r>
    </w:p>
    <w:p w:rsidR="003264F6" w:rsidRPr="00F7155D" w:rsidRDefault="00321014">
      <w:pPr>
        <w:rPr>
          <w:lang w:val="pt-PT"/>
        </w:rPr>
      </w:pPr>
      <w:r>
        <w:rPr>
          <w:lang w:val="pt-PT"/>
        </w:rPr>
        <w:t xml:space="preserve"> </w:t>
      </w:r>
    </w:p>
    <w:tbl>
      <w:tblPr>
        <w:tblStyle w:val="a3"/>
        <w:tblW w:w="13433" w:type="dxa"/>
        <w:tblLayout w:type="fixed"/>
        <w:tblLook w:val="04A0"/>
      </w:tblPr>
      <w:tblGrid>
        <w:gridCol w:w="695"/>
        <w:gridCol w:w="1965"/>
        <w:gridCol w:w="6095"/>
        <w:gridCol w:w="4678"/>
      </w:tblGrid>
      <w:tr w:rsidR="003264F6" w:rsidRPr="00573DD2" w:rsidTr="00666CB9">
        <w:trPr>
          <w:tblHeader/>
        </w:trPr>
        <w:tc>
          <w:tcPr>
            <w:tcW w:w="695" w:type="dxa"/>
          </w:tcPr>
          <w:p w:rsidR="003264F6" w:rsidRPr="009620D1" w:rsidRDefault="003264F6">
            <w:pPr>
              <w:rPr>
                <w:b/>
              </w:rPr>
            </w:pPr>
            <w:r w:rsidRPr="009620D1">
              <w:rPr>
                <w:b/>
              </w:rPr>
              <w:t>Item</w:t>
            </w:r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No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1965" w:type="dxa"/>
          </w:tcPr>
          <w:p w:rsidR="003264F6" w:rsidRDefault="0015719D">
            <w:pPr>
              <w:rPr>
                <w:b/>
              </w:rPr>
            </w:pPr>
            <w:r>
              <w:rPr>
                <w:b/>
              </w:rPr>
              <w:t xml:space="preserve">Tender </w:t>
            </w:r>
            <w:proofErr w:type="spellStart"/>
            <w:r w:rsidR="003264F6">
              <w:rPr>
                <w:b/>
              </w:rPr>
              <w:t>Document</w:t>
            </w:r>
            <w:proofErr w:type="spellEnd"/>
            <w:r w:rsidR="003264F6">
              <w:rPr>
                <w:b/>
              </w:rPr>
              <w:t xml:space="preserve"> </w:t>
            </w:r>
            <w:proofErr w:type="spellStart"/>
            <w:r w:rsidR="003264F6">
              <w:rPr>
                <w:b/>
              </w:rPr>
              <w:t>Ref</w:t>
            </w:r>
            <w:proofErr w:type="spellEnd"/>
            <w:r w:rsidR="003264F6">
              <w:rPr>
                <w:b/>
              </w:rPr>
              <w:t>.</w:t>
            </w:r>
          </w:p>
        </w:tc>
        <w:tc>
          <w:tcPr>
            <w:tcW w:w="6095" w:type="dxa"/>
          </w:tcPr>
          <w:p w:rsidR="003264F6" w:rsidRPr="009620D1" w:rsidRDefault="003264F6">
            <w:pPr>
              <w:rPr>
                <w:b/>
              </w:rPr>
            </w:pPr>
            <w:r>
              <w:rPr>
                <w:b/>
              </w:rPr>
              <w:t>Query</w:t>
            </w:r>
          </w:p>
        </w:tc>
        <w:tc>
          <w:tcPr>
            <w:tcW w:w="4678" w:type="dxa"/>
          </w:tcPr>
          <w:p w:rsidR="003264F6" w:rsidRPr="009620D1" w:rsidRDefault="003264F6">
            <w:pPr>
              <w:rPr>
                <w:b/>
                <w:lang w:val="en-GB"/>
              </w:rPr>
            </w:pPr>
            <w:r w:rsidRPr="009620D1">
              <w:rPr>
                <w:b/>
                <w:lang w:val="en-GB"/>
              </w:rPr>
              <w:t>Applies to (S/S or Lot)</w:t>
            </w:r>
          </w:p>
        </w:tc>
      </w:tr>
      <w:tr w:rsidR="003264F6" w:rsidRPr="00563B75" w:rsidTr="00666CB9">
        <w:tc>
          <w:tcPr>
            <w:tcW w:w="695" w:type="dxa"/>
          </w:tcPr>
          <w:p w:rsidR="003264F6" w:rsidRPr="009620D1" w:rsidRDefault="003264F6">
            <w:pPr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965" w:type="dxa"/>
          </w:tcPr>
          <w:p w:rsidR="0015719D" w:rsidRDefault="0015719D" w:rsidP="003370E9">
            <w:pPr>
              <w:rPr>
                <w:lang w:val="en-GB"/>
              </w:rPr>
            </w:pPr>
            <w:r>
              <w:rPr>
                <w:lang w:val="en-GB"/>
              </w:rPr>
              <w:t xml:space="preserve">HVEN </w:t>
            </w:r>
            <w:r w:rsidR="00563B75">
              <w:rPr>
                <w:lang w:val="en-GB"/>
              </w:rPr>
              <w:t>Clarification No. 12</w:t>
            </w:r>
            <w:r>
              <w:rPr>
                <w:lang w:val="en-GB"/>
              </w:rPr>
              <w:t>:</w:t>
            </w:r>
          </w:p>
          <w:p w:rsidR="0015719D" w:rsidRDefault="0015719D" w:rsidP="0015719D">
            <w:pPr>
              <w:pStyle w:val="a4"/>
              <w:numPr>
                <w:ilvl w:val="0"/>
                <w:numId w:val="12"/>
              </w:numPr>
              <w:rPr>
                <w:lang w:val="en-GB"/>
              </w:rPr>
            </w:pPr>
            <w:proofErr w:type="spellStart"/>
            <w:r>
              <w:rPr>
                <w:lang w:val="en-GB"/>
              </w:rPr>
              <w:t>Haghtanak</w:t>
            </w:r>
            <w:proofErr w:type="spellEnd"/>
            <w:r>
              <w:rPr>
                <w:lang w:val="en-GB"/>
              </w:rPr>
              <w:t xml:space="preserve"> S/S item no. 13</w:t>
            </w:r>
          </w:p>
          <w:p w:rsidR="003264F6" w:rsidRPr="0015719D" w:rsidRDefault="00563B75" w:rsidP="0015719D">
            <w:pPr>
              <w:pStyle w:val="a4"/>
              <w:numPr>
                <w:ilvl w:val="0"/>
                <w:numId w:val="12"/>
              </w:numPr>
              <w:rPr>
                <w:lang w:val="en-GB"/>
              </w:rPr>
            </w:pPr>
            <w:proofErr w:type="spellStart"/>
            <w:r w:rsidRPr="0015719D">
              <w:rPr>
                <w:lang w:val="en-GB"/>
              </w:rPr>
              <w:t>Charentsavan</w:t>
            </w:r>
            <w:proofErr w:type="spellEnd"/>
            <w:r w:rsidRPr="0015719D">
              <w:rPr>
                <w:lang w:val="en-GB"/>
              </w:rPr>
              <w:t xml:space="preserve"> S/S item no. 8</w:t>
            </w:r>
          </w:p>
          <w:p w:rsidR="003264F6" w:rsidRDefault="003264F6">
            <w:pPr>
              <w:rPr>
                <w:lang w:val="en-GB"/>
              </w:rPr>
            </w:pPr>
          </w:p>
        </w:tc>
        <w:tc>
          <w:tcPr>
            <w:tcW w:w="6095" w:type="dxa"/>
          </w:tcPr>
          <w:p w:rsidR="003264F6" w:rsidRPr="00F55CCE" w:rsidRDefault="00563B75" w:rsidP="00321014">
            <w:pPr>
              <w:jc w:val="both"/>
              <w:rPr>
                <w:rFonts w:ascii="Sylfaen" w:hAnsi="Sylfaen"/>
                <w:lang w:val="hy-AM"/>
              </w:rPr>
            </w:pPr>
            <w:r w:rsidRPr="00563B75">
              <w:rPr>
                <w:lang w:val="en-GB"/>
              </w:rPr>
              <w:t>For 6kV and 10kV outgoing cables</w:t>
            </w:r>
            <w:r>
              <w:rPr>
                <w:lang w:val="en-GB"/>
              </w:rPr>
              <w:t xml:space="preserve">, the scope includes cable up to the substation boundary. Please clarify if there shall be considered a termination at the boundary or if we shall consider additional loose cable quantity (if so, what length?) for future connection by others outside of the substation boundary. </w:t>
            </w:r>
            <w:r w:rsidR="00F55CCE">
              <w:rPr>
                <w:lang w:val="en-GB"/>
              </w:rPr>
              <w:t xml:space="preserve"> </w:t>
            </w:r>
            <w:r w:rsidR="00F55CCE">
              <w:rPr>
                <w:rFonts w:ascii="Sylfaen" w:hAnsi="Sylfaen"/>
                <w:lang w:val="hy-AM"/>
              </w:rPr>
              <w:t xml:space="preserve">             </w:t>
            </w:r>
            <w:r w:rsidR="00321014">
              <w:rPr>
                <w:lang w:val="en-US"/>
              </w:rPr>
              <w:t xml:space="preserve"> </w:t>
            </w:r>
            <w:r w:rsidR="00F55CCE">
              <w:rPr>
                <w:rFonts w:ascii="Sylfaen" w:hAnsi="Sylfaen"/>
                <w:lang w:val="hy-AM"/>
              </w:rPr>
              <w:t xml:space="preserve"> </w:t>
            </w:r>
          </w:p>
        </w:tc>
        <w:tc>
          <w:tcPr>
            <w:tcW w:w="4678" w:type="dxa"/>
          </w:tcPr>
          <w:p w:rsidR="003264F6" w:rsidRPr="008A32E5" w:rsidRDefault="008A32E5" w:rsidP="00321014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 xml:space="preserve">Yes the </w:t>
            </w:r>
            <w:r w:rsidRPr="008A32E5">
              <w:rPr>
                <w:rFonts w:ascii="Sylfaen" w:hAnsi="Sylfaen"/>
                <w:lang w:val="hy-AM"/>
              </w:rPr>
              <w:t xml:space="preserve">cables </w:t>
            </w:r>
            <w:r>
              <w:rPr>
                <w:rFonts w:ascii="Sylfaen" w:hAnsi="Sylfaen"/>
                <w:lang w:val="hy-AM"/>
              </w:rPr>
              <w:t>conn</w:t>
            </w:r>
            <w:r w:rsidRPr="008A32E5">
              <w:rPr>
                <w:rFonts w:ascii="Sylfaen" w:hAnsi="Sylfaen"/>
                <w:lang w:val="hy-AM"/>
              </w:rPr>
              <w:t>e</w:t>
            </w:r>
            <w:r>
              <w:rPr>
                <w:rFonts w:ascii="Sylfaen" w:hAnsi="Sylfaen"/>
                <w:lang w:val="hy-AM"/>
              </w:rPr>
              <w:t>ction s</w:t>
            </w:r>
            <w:r>
              <w:rPr>
                <w:rFonts w:ascii="Sylfaen" w:hAnsi="Sylfaen"/>
                <w:lang w:val="en-US"/>
              </w:rPr>
              <w:t>h</w:t>
            </w:r>
            <w:r>
              <w:rPr>
                <w:rFonts w:ascii="Sylfaen" w:hAnsi="Sylfaen"/>
                <w:lang w:val="hy-AM"/>
              </w:rPr>
              <w:t xml:space="preserve">ould be </w:t>
            </w:r>
            <w:r w:rsidRPr="008A32E5">
              <w:rPr>
                <w:rFonts w:ascii="Sylfaen" w:hAnsi="Sylfaen"/>
                <w:lang w:val="hy-AM"/>
              </w:rPr>
              <w:t>implemented by Contructor outsid</w:t>
            </w:r>
            <w:r>
              <w:rPr>
                <w:rFonts w:ascii="Sylfaen" w:hAnsi="Sylfaen"/>
                <w:lang w:val="en-US"/>
              </w:rPr>
              <w:t xml:space="preserve">e the substation boundary.  </w:t>
            </w:r>
            <w:r w:rsidR="00321014"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  <w:lang w:val="hy-AM"/>
              </w:rPr>
              <w:t xml:space="preserve"> </w:t>
            </w:r>
          </w:p>
        </w:tc>
      </w:tr>
      <w:tr w:rsidR="003264F6" w:rsidRPr="00C6541C" w:rsidTr="00666CB9">
        <w:tc>
          <w:tcPr>
            <w:tcW w:w="695" w:type="dxa"/>
          </w:tcPr>
          <w:p w:rsidR="003264F6" w:rsidRPr="009620D1" w:rsidRDefault="00321014">
            <w:pPr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965" w:type="dxa"/>
          </w:tcPr>
          <w:p w:rsidR="003264F6" w:rsidRPr="00850AB4" w:rsidRDefault="00F7155D" w:rsidP="00F7155D">
            <w:pPr>
              <w:rPr>
                <w:lang w:val="en-US"/>
              </w:rPr>
            </w:pPr>
            <w:r>
              <w:rPr>
                <w:lang w:val="en-US"/>
              </w:rPr>
              <w:t>According to chapter 4.17 “General technical specification – MV protection relays” on page 849</w:t>
            </w:r>
          </w:p>
        </w:tc>
        <w:tc>
          <w:tcPr>
            <w:tcW w:w="6095" w:type="dxa"/>
          </w:tcPr>
          <w:p w:rsidR="003264F6" w:rsidRPr="002F6AF8" w:rsidRDefault="00F7155D" w:rsidP="00321014">
            <w:pPr>
              <w:rPr>
                <w:rFonts w:ascii="Sylfaen" w:hAnsi="Sylfaen"/>
                <w:lang w:val="hy-AM"/>
              </w:rPr>
            </w:pPr>
            <w:r w:rsidRPr="00C6541C">
              <w:rPr>
                <w:lang w:val="en-US"/>
              </w:rPr>
              <w:t>It is specified that the protection relay also shall provide the control part of the bay (</w:t>
            </w:r>
            <w:proofErr w:type="spellStart"/>
            <w:r w:rsidRPr="00C6541C">
              <w:rPr>
                <w:lang w:val="en-US"/>
              </w:rPr>
              <w:t>combi</w:t>
            </w:r>
            <w:proofErr w:type="spellEnd"/>
            <w:r w:rsidRPr="00C6541C">
              <w:rPr>
                <w:lang w:val="en-US"/>
              </w:rPr>
              <w:t xml:space="preserve"> device). On the other hand we see in the communication architecture of the substations t</w:t>
            </w:r>
            <w:r w:rsidR="00C6541C">
              <w:rPr>
                <w:lang w:val="en-US"/>
              </w:rPr>
              <w:t>hat control and protection is di</w:t>
            </w:r>
            <w:r w:rsidRPr="00C6541C">
              <w:rPr>
                <w:lang w:val="en-US"/>
              </w:rPr>
              <w:t>vide</w:t>
            </w:r>
            <w:r w:rsidR="00C6541C">
              <w:rPr>
                <w:lang w:val="en-US"/>
              </w:rPr>
              <w:t>d into two devices. How shall it be</w:t>
            </w:r>
            <w:r w:rsidRPr="00C6541C">
              <w:rPr>
                <w:lang w:val="en-US"/>
              </w:rPr>
              <w:t xml:space="preserve"> offer</w:t>
            </w:r>
            <w:r w:rsidR="00C6541C">
              <w:rPr>
                <w:lang w:val="en-US"/>
              </w:rPr>
              <w:t>ed</w:t>
            </w:r>
            <w:r w:rsidRPr="00C6541C">
              <w:rPr>
                <w:lang w:val="en-US"/>
              </w:rPr>
              <w:t>?</w:t>
            </w:r>
            <w:r w:rsidR="002F6AF8">
              <w:rPr>
                <w:rFonts w:ascii="Sylfaen" w:hAnsi="Sylfaen"/>
                <w:lang w:val="hy-AM"/>
              </w:rPr>
              <w:t xml:space="preserve">  </w:t>
            </w:r>
            <w:r w:rsidR="00321014">
              <w:rPr>
                <w:rFonts w:ascii="Sylfaen" w:hAnsi="Sylfaen"/>
                <w:lang w:val="en-US"/>
              </w:rPr>
              <w:t xml:space="preserve"> </w:t>
            </w:r>
            <w:r w:rsidR="00C36686">
              <w:rPr>
                <w:rFonts w:ascii="Sylfaen" w:hAnsi="Sylfaen"/>
                <w:lang w:val="hy-AM"/>
              </w:rPr>
              <w:t xml:space="preserve">  </w:t>
            </w:r>
          </w:p>
        </w:tc>
        <w:tc>
          <w:tcPr>
            <w:tcW w:w="4678" w:type="dxa"/>
          </w:tcPr>
          <w:p w:rsidR="003264F6" w:rsidRPr="00321014" w:rsidRDefault="008A32E5" w:rsidP="00321014">
            <w:pPr>
              <w:rPr>
                <w:lang w:val="en-US"/>
              </w:rPr>
            </w:pPr>
            <w:r w:rsidRPr="008A32E5">
              <w:rPr>
                <w:rFonts w:ascii="Sylfaen" w:hAnsi="Sylfaen"/>
                <w:lang w:val="hy-AM"/>
              </w:rPr>
              <w:t>Protection relays will not implement the control fu</w:t>
            </w:r>
            <w:proofErr w:type="spellStart"/>
            <w:r>
              <w:rPr>
                <w:rFonts w:ascii="Sylfaen" w:hAnsi="Sylfaen"/>
                <w:lang w:val="en-US"/>
              </w:rPr>
              <w:t>nction</w:t>
            </w:r>
            <w:proofErr w:type="spellEnd"/>
            <w:r>
              <w:rPr>
                <w:rFonts w:ascii="Sylfaen" w:hAnsi="Sylfaen"/>
                <w:lang w:val="en-US"/>
              </w:rPr>
              <w:t xml:space="preserve">. Control </w:t>
            </w:r>
            <w:r w:rsidR="006A195B">
              <w:rPr>
                <w:rFonts w:ascii="Sylfaen" w:hAnsi="Sylfaen"/>
                <w:lang w:val="en-US"/>
              </w:rPr>
              <w:t xml:space="preserve">will be implemented only </w:t>
            </w:r>
            <w:proofErr w:type="gramStart"/>
            <w:r w:rsidR="006A195B">
              <w:rPr>
                <w:rFonts w:ascii="Sylfaen" w:hAnsi="Sylfaen"/>
                <w:lang w:val="en-US"/>
              </w:rPr>
              <w:t>by  control</w:t>
            </w:r>
            <w:proofErr w:type="gramEnd"/>
            <w:r w:rsidR="006A195B">
              <w:rPr>
                <w:rFonts w:ascii="Sylfaen" w:hAnsi="Sylfaen"/>
                <w:lang w:val="en-US"/>
              </w:rPr>
              <w:t xml:space="preserve"> devices. </w:t>
            </w:r>
            <w:r w:rsidR="00321014">
              <w:rPr>
                <w:rFonts w:ascii="Sylfaen" w:hAnsi="Sylfaen"/>
                <w:lang w:val="en-US"/>
              </w:rPr>
              <w:t xml:space="preserve"> </w:t>
            </w:r>
          </w:p>
        </w:tc>
      </w:tr>
      <w:tr w:rsidR="003264F6" w:rsidRPr="0015719D" w:rsidTr="00666CB9">
        <w:tc>
          <w:tcPr>
            <w:tcW w:w="695" w:type="dxa"/>
          </w:tcPr>
          <w:p w:rsidR="003264F6" w:rsidRPr="009620D1" w:rsidRDefault="00321014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1965" w:type="dxa"/>
          </w:tcPr>
          <w:p w:rsidR="003264F6" w:rsidRPr="00850AB4" w:rsidRDefault="00C6541C" w:rsidP="00850AB4">
            <w:pPr>
              <w:rPr>
                <w:lang w:val="en-US"/>
              </w:rPr>
            </w:pPr>
            <w:r>
              <w:rPr>
                <w:lang w:val="en-US"/>
              </w:rPr>
              <w:t xml:space="preserve">S/S </w:t>
            </w:r>
            <w:proofErr w:type="spellStart"/>
            <w:r>
              <w:rPr>
                <w:lang w:val="en-US"/>
              </w:rPr>
              <w:t>Vanadzor</w:t>
            </w:r>
            <w:proofErr w:type="spellEnd"/>
          </w:p>
        </w:tc>
        <w:tc>
          <w:tcPr>
            <w:tcW w:w="6095" w:type="dxa"/>
          </w:tcPr>
          <w:p w:rsidR="000A5C9C" w:rsidRPr="00C36686" w:rsidRDefault="00F7155D" w:rsidP="00321014">
            <w:pPr>
              <w:rPr>
                <w:rFonts w:ascii="Sylfaen" w:hAnsi="Sylfaen"/>
                <w:lang w:val="hy-AM"/>
              </w:rPr>
            </w:pPr>
            <w:r w:rsidRPr="00C6541C">
              <w:rPr>
                <w:lang w:val="en-US"/>
              </w:rPr>
              <w:t xml:space="preserve">There is no 110kV distance protection and 110kV </w:t>
            </w:r>
            <w:proofErr w:type="spellStart"/>
            <w:r w:rsidRPr="00C6541C">
              <w:rPr>
                <w:lang w:val="en-US"/>
              </w:rPr>
              <w:t>busbar</w:t>
            </w:r>
            <w:proofErr w:type="spellEnd"/>
            <w:r w:rsidRPr="00C6541C">
              <w:rPr>
                <w:lang w:val="en-US"/>
              </w:rPr>
              <w:t xml:space="preserve"> protection specifi</w:t>
            </w:r>
            <w:r w:rsidR="00BB2B02" w:rsidRPr="00C6541C">
              <w:rPr>
                <w:lang w:val="en-US"/>
              </w:rPr>
              <w:t xml:space="preserve">ed in </w:t>
            </w:r>
            <w:r w:rsidR="00C6541C">
              <w:rPr>
                <w:lang w:val="en-US"/>
              </w:rPr>
              <w:t xml:space="preserve">the </w:t>
            </w:r>
            <w:r w:rsidR="00BB2B02" w:rsidRPr="00C6541C">
              <w:rPr>
                <w:lang w:val="en-US"/>
              </w:rPr>
              <w:t>tender</w:t>
            </w:r>
            <w:r w:rsidR="00C6541C">
              <w:rPr>
                <w:lang w:val="en-US"/>
              </w:rPr>
              <w:t xml:space="preserve"> document</w:t>
            </w:r>
            <w:r w:rsidR="00BB2B02" w:rsidRPr="00C6541C">
              <w:rPr>
                <w:lang w:val="en-US"/>
              </w:rPr>
              <w:t>. The document “Pric</w:t>
            </w:r>
            <w:r w:rsidRPr="00C6541C">
              <w:rPr>
                <w:lang w:val="en-US"/>
              </w:rPr>
              <w:t xml:space="preserve">e schedules.docx” includes in Lot 3 the </w:t>
            </w:r>
            <w:proofErr w:type="spellStart"/>
            <w:r w:rsidRPr="00C6541C">
              <w:rPr>
                <w:lang w:val="en-US"/>
              </w:rPr>
              <w:t>postions</w:t>
            </w:r>
            <w:proofErr w:type="spellEnd"/>
            <w:r w:rsidRPr="00C6541C">
              <w:rPr>
                <w:lang w:val="en-US"/>
              </w:rPr>
              <w:t xml:space="preserve"> 1.1.1.10 and 1.1.1.11 referring to the functionality. Shall we </w:t>
            </w:r>
            <w:r w:rsidR="00BB2B02" w:rsidRPr="00C6541C">
              <w:rPr>
                <w:lang w:val="en-US"/>
              </w:rPr>
              <w:t>consider that in the offer</w:t>
            </w:r>
            <w:r w:rsidRPr="00C6541C">
              <w:rPr>
                <w:lang w:val="en-US"/>
              </w:rPr>
              <w:t>? If yes, please specify if we need distance protection or line differential protection.</w:t>
            </w:r>
            <w:r w:rsidR="00C36686">
              <w:rPr>
                <w:rFonts w:ascii="Sylfaen" w:hAnsi="Sylfaen"/>
                <w:lang w:val="hy-AM"/>
              </w:rPr>
              <w:t xml:space="preserve"> </w:t>
            </w:r>
            <w:r w:rsidR="00321014">
              <w:rPr>
                <w:rFonts w:ascii="Sylfaen" w:hAnsi="Sylfaen"/>
                <w:lang w:val="en-US"/>
              </w:rPr>
              <w:t xml:space="preserve"> </w:t>
            </w:r>
            <w:r w:rsidR="00C36686">
              <w:rPr>
                <w:rFonts w:ascii="Sylfaen" w:hAnsi="Sylfaen"/>
                <w:lang w:val="hy-AM"/>
              </w:rPr>
              <w:t xml:space="preserve">  </w:t>
            </w:r>
            <w:r w:rsidR="00321014">
              <w:rPr>
                <w:rFonts w:ascii="Sylfaen" w:hAnsi="Sylfaen"/>
                <w:lang w:val="en-US"/>
              </w:rPr>
              <w:t xml:space="preserve"> </w:t>
            </w:r>
          </w:p>
        </w:tc>
        <w:tc>
          <w:tcPr>
            <w:tcW w:w="4678" w:type="dxa"/>
          </w:tcPr>
          <w:p w:rsidR="003264F6" w:rsidRPr="00321014" w:rsidRDefault="006A195B" w:rsidP="00321014">
            <w:pPr>
              <w:rPr>
                <w:rFonts w:ascii="Sylfaen" w:hAnsi="Sylfaen"/>
                <w:lang w:val="en-US"/>
              </w:rPr>
            </w:pPr>
            <w:r w:rsidRPr="006A195B">
              <w:rPr>
                <w:rFonts w:ascii="Sylfaen" w:hAnsi="Sylfaen"/>
                <w:lang w:val="hy-AM"/>
              </w:rPr>
              <w:t xml:space="preserve">In item </w:t>
            </w:r>
            <w:r>
              <w:rPr>
                <w:rFonts w:ascii="Sylfaen" w:hAnsi="Sylfaen"/>
                <w:lang w:val="hy-AM"/>
              </w:rPr>
              <w:t>1.1.1.11</w:t>
            </w:r>
            <w:r w:rsidRPr="006A195B">
              <w:rPr>
                <w:rFonts w:ascii="Sylfaen" w:hAnsi="Sylfaen"/>
                <w:lang w:val="hy-AM"/>
              </w:rPr>
              <w:t xml:space="preserve"> it is mentioned the quantity </w:t>
            </w:r>
            <w:r>
              <w:rPr>
                <w:rFonts w:ascii="Sylfaen" w:hAnsi="Sylfaen"/>
                <w:lang w:val="hy-AM"/>
              </w:rPr>
              <w:t>–</w:t>
            </w:r>
            <w:r w:rsidRPr="006A195B">
              <w:rPr>
                <w:rFonts w:ascii="Sylfaen" w:hAnsi="Sylfaen"/>
                <w:lang w:val="hy-AM"/>
              </w:rPr>
              <w:t xml:space="preserve"> 0</w:t>
            </w:r>
            <w:r>
              <w:rPr>
                <w:rFonts w:ascii="Sylfaen" w:hAnsi="Sylfaen"/>
                <w:lang w:val="en-US"/>
              </w:rPr>
              <w:t xml:space="preserve">. The protection is foreseen only for transformer </w:t>
            </w:r>
            <w:proofErr w:type="gramStart"/>
            <w:r>
              <w:rPr>
                <w:rFonts w:ascii="Sylfaen" w:hAnsi="Sylfaen"/>
                <w:lang w:val="en-US"/>
              </w:rPr>
              <w:t>and  Bus</w:t>
            </w:r>
            <w:proofErr w:type="gramEnd"/>
            <w:r>
              <w:rPr>
                <w:rFonts w:ascii="Sylfaen" w:hAnsi="Sylfaen"/>
                <w:lang w:val="en-US"/>
              </w:rPr>
              <w:t xml:space="preserve"> coupler on the 110 kV side.                        </w:t>
            </w:r>
            <w:r w:rsidR="00321014">
              <w:rPr>
                <w:rFonts w:ascii="Sylfaen" w:hAnsi="Sylfaen"/>
                <w:lang w:val="en-US"/>
              </w:rPr>
              <w:t xml:space="preserve"> </w:t>
            </w:r>
          </w:p>
        </w:tc>
      </w:tr>
      <w:tr w:rsidR="003264F6" w:rsidRPr="0015719D" w:rsidTr="00666CB9">
        <w:tc>
          <w:tcPr>
            <w:tcW w:w="695" w:type="dxa"/>
          </w:tcPr>
          <w:p w:rsidR="003264F6" w:rsidRPr="009620D1" w:rsidRDefault="00321014" w:rsidP="00F85E31">
            <w:pPr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1965" w:type="dxa"/>
          </w:tcPr>
          <w:p w:rsidR="003264F6" w:rsidRPr="000255F1" w:rsidRDefault="00BB2B02" w:rsidP="00F85E31">
            <w:pPr>
              <w:rPr>
                <w:lang w:val="en-GB"/>
              </w:rPr>
            </w:pPr>
            <w:r>
              <w:rPr>
                <w:lang w:val="en-US"/>
              </w:rPr>
              <w:t xml:space="preserve">S/S </w:t>
            </w:r>
            <w:proofErr w:type="spellStart"/>
            <w:r>
              <w:rPr>
                <w:lang w:val="en-US"/>
              </w:rPr>
              <w:t>Haghatanak</w:t>
            </w:r>
            <w:proofErr w:type="spellEnd"/>
          </w:p>
        </w:tc>
        <w:tc>
          <w:tcPr>
            <w:tcW w:w="6095" w:type="dxa"/>
          </w:tcPr>
          <w:p w:rsidR="003264F6" w:rsidRPr="005352A1" w:rsidRDefault="00F7155D" w:rsidP="00321014">
            <w:pPr>
              <w:rPr>
                <w:rFonts w:ascii="Sylfaen" w:hAnsi="Sylfaen"/>
                <w:lang w:val="hy-AM"/>
              </w:rPr>
            </w:pPr>
            <w:r w:rsidRPr="00C6541C">
              <w:rPr>
                <w:lang w:val="en-US"/>
              </w:rPr>
              <w:t>According to tender documents no 220kV BBP</w:t>
            </w:r>
            <w:r w:rsidR="00BB2B02" w:rsidRPr="00C6541C">
              <w:rPr>
                <w:lang w:val="en-US"/>
              </w:rPr>
              <w:t xml:space="preserve"> is defined but in document pric</w:t>
            </w:r>
            <w:r w:rsidRPr="00C6541C">
              <w:rPr>
                <w:lang w:val="en-US"/>
              </w:rPr>
              <w:t xml:space="preserve">e schedule there is point 1.1.1.10 mentioning the BBP. Shall we </w:t>
            </w:r>
            <w:r w:rsidR="00BB2B02" w:rsidRPr="00C6541C">
              <w:rPr>
                <w:lang w:val="en-US"/>
              </w:rPr>
              <w:t xml:space="preserve">consider this in our </w:t>
            </w:r>
            <w:r w:rsidRPr="00C6541C">
              <w:rPr>
                <w:lang w:val="en-US"/>
              </w:rPr>
              <w:t>offer? If ye</w:t>
            </w:r>
            <w:r w:rsidR="00BB2B02" w:rsidRPr="00C6541C">
              <w:rPr>
                <w:lang w:val="en-US"/>
              </w:rPr>
              <w:t>s, please specify functionality</w:t>
            </w:r>
            <w:r w:rsidR="00C6541C">
              <w:rPr>
                <w:lang w:val="en-US"/>
              </w:rPr>
              <w:t>.</w:t>
            </w:r>
            <w:r w:rsidR="000A5C9C">
              <w:rPr>
                <w:rFonts w:ascii="Sylfaen" w:hAnsi="Sylfaen"/>
                <w:lang w:val="hy-AM"/>
              </w:rPr>
              <w:t xml:space="preserve"> </w:t>
            </w:r>
            <w:r w:rsidR="00321014">
              <w:rPr>
                <w:rFonts w:ascii="Sylfaen" w:hAnsi="Sylfaen"/>
                <w:lang w:val="en-US"/>
              </w:rPr>
              <w:t xml:space="preserve"> </w:t>
            </w:r>
            <w:r w:rsidR="000A5C9C">
              <w:rPr>
                <w:rFonts w:ascii="Sylfaen" w:hAnsi="Sylfaen"/>
                <w:lang w:val="hy-AM"/>
              </w:rPr>
              <w:t xml:space="preserve"> </w:t>
            </w:r>
            <w:r w:rsidR="00321014">
              <w:rPr>
                <w:rFonts w:ascii="Sylfaen" w:hAnsi="Sylfaen"/>
                <w:lang w:val="en-US"/>
              </w:rPr>
              <w:t xml:space="preserve"> </w:t>
            </w:r>
            <w:r w:rsidR="005352A1">
              <w:rPr>
                <w:rFonts w:ascii="Sylfaen" w:hAnsi="Sylfaen"/>
                <w:lang w:val="hy-AM"/>
              </w:rPr>
              <w:t xml:space="preserve"> </w:t>
            </w:r>
          </w:p>
        </w:tc>
        <w:tc>
          <w:tcPr>
            <w:tcW w:w="4678" w:type="dxa"/>
          </w:tcPr>
          <w:p w:rsidR="003264F6" w:rsidRPr="00321014" w:rsidRDefault="006A195B" w:rsidP="00321014">
            <w:pPr>
              <w:rPr>
                <w:rFonts w:ascii="Sylfaen" w:hAnsi="Sylfaen"/>
                <w:lang w:val="en-US"/>
              </w:rPr>
            </w:pPr>
            <w:r w:rsidRPr="006A195B">
              <w:rPr>
                <w:rFonts w:ascii="Sylfaen" w:hAnsi="Sylfaen"/>
                <w:lang w:val="hy-AM"/>
              </w:rPr>
              <w:t>Busbar Protection</w:t>
            </w:r>
            <w:r>
              <w:rPr>
                <w:rFonts w:ascii="Sylfaen" w:hAnsi="Sylfaen"/>
                <w:lang w:val="en-US"/>
              </w:rPr>
              <w:t xml:space="preserve"> is not necessary </w:t>
            </w:r>
            <w:r w:rsidRPr="006A195B">
              <w:rPr>
                <w:rFonts w:ascii="Sylfaen" w:hAnsi="Sylfaen"/>
                <w:lang w:val="hy-AM"/>
              </w:rPr>
              <w:t>In the  220 kV side of Haghtanak SS.</w:t>
            </w:r>
            <w:r>
              <w:rPr>
                <w:rFonts w:ascii="Sylfaen" w:hAnsi="Sylfaen"/>
                <w:lang w:val="en-US"/>
              </w:rPr>
              <w:t xml:space="preserve">                                                      </w:t>
            </w:r>
            <w:r w:rsidR="00321014">
              <w:rPr>
                <w:rFonts w:ascii="Sylfaen" w:hAnsi="Sylfaen"/>
                <w:lang w:val="en-US"/>
              </w:rPr>
              <w:t xml:space="preserve"> </w:t>
            </w:r>
          </w:p>
        </w:tc>
      </w:tr>
      <w:tr w:rsidR="00BB2B02" w:rsidRPr="00BB2B02" w:rsidTr="00666CB9">
        <w:tc>
          <w:tcPr>
            <w:tcW w:w="695" w:type="dxa"/>
          </w:tcPr>
          <w:p w:rsidR="00BB2B02" w:rsidRDefault="00321014" w:rsidP="00F85E31">
            <w:pPr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1965" w:type="dxa"/>
          </w:tcPr>
          <w:p w:rsidR="00BB2B02" w:rsidRDefault="00C6541C" w:rsidP="00F85E31">
            <w:pPr>
              <w:rPr>
                <w:lang w:val="en-US"/>
              </w:rPr>
            </w:pPr>
            <w:r>
              <w:rPr>
                <w:lang w:val="en-US"/>
              </w:rPr>
              <w:t xml:space="preserve">S/S </w:t>
            </w:r>
            <w:proofErr w:type="spellStart"/>
            <w:r>
              <w:rPr>
                <w:lang w:val="en-US"/>
              </w:rPr>
              <w:t>Charentsavan</w:t>
            </w:r>
            <w:proofErr w:type="spellEnd"/>
          </w:p>
        </w:tc>
        <w:tc>
          <w:tcPr>
            <w:tcW w:w="6095" w:type="dxa"/>
          </w:tcPr>
          <w:p w:rsidR="00BB2B02" w:rsidRDefault="00C6541C" w:rsidP="00C6541C">
            <w:pPr>
              <w:rPr>
                <w:lang w:val="en-GB"/>
              </w:rPr>
            </w:pPr>
            <w:r>
              <w:rPr>
                <w:lang w:val="en-GB"/>
              </w:rPr>
              <w:t>Power Transformers 110/10kV 25MVA</w:t>
            </w:r>
            <w:r w:rsidR="00954B43">
              <w:rPr>
                <w:lang w:val="en-GB"/>
              </w:rPr>
              <w:t>:</w:t>
            </w:r>
          </w:p>
          <w:p w:rsidR="00C6541C" w:rsidRPr="00E76A1C" w:rsidRDefault="00C6541C" w:rsidP="00C6541C">
            <w:pPr>
              <w:pStyle w:val="a4"/>
              <w:numPr>
                <w:ilvl w:val="0"/>
                <w:numId w:val="13"/>
              </w:numPr>
              <w:rPr>
                <w:lang w:val="en-US"/>
              </w:rPr>
            </w:pPr>
            <w:r w:rsidRPr="00C6541C">
              <w:rPr>
                <w:rFonts w:eastAsia="SimSun"/>
                <w:color w:val="000000"/>
                <w:lang w:val="en-GB"/>
              </w:rPr>
              <w:lastRenderedPageBreak/>
              <w:t>please confirm if the location of the regulation will be done at the end of the primary winding</w:t>
            </w:r>
          </w:p>
          <w:p w:rsidR="00756C5E" w:rsidRPr="005352A1" w:rsidRDefault="00E76A1C" w:rsidP="00A60B75">
            <w:pPr>
              <w:pStyle w:val="a4"/>
              <w:numPr>
                <w:ilvl w:val="0"/>
                <w:numId w:val="13"/>
              </w:numPr>
              <w:rPr>
                <w:rFonts w:eastAsia="SimSun"/>
                <w:color w:val="000000"/>
                <w:lang w:val="en-GB"/>
              </w:rPr>
            </w:pPr>
            <w:r w:rsidRPr="00E76A1C">
              <w:rPr>
                <w:rFonts w:eastAsia="SimSun"/>
                <w:color w:val="000000"/>
                <w:lang w:val="en-GB"/>
              </w:rPr>
              <w:t>Should uniform or non-uniform insulation</w:t>
            </w:r>
            <w:r>
              <w:rPr>
                <w:rFonts w:eastAsia="SimSun"/>
                <w:color w:val="000000"/>
                <w:lang w:val="en-GB"/>
              </w:rPr>
              <w:t xml:space="preserve"> be </w:t>
            </w:r>
            <w:r w:rsidRPr="00E76A1C">
              <w:rPr>
                <w:rFonts w:eastAsia="SimSun"/>
                <w:color w:val="000000"/>
                <w:lang w:val="en-GB"/>
              </w:rPr>
              <w:t>considered?</w:t>
            </w:r>
            <w:r w:rsidR="005352A1">
              <w:rPr>
                <w:rFonts w:ascii="Sylfaen" w:eastAsia="SimSun" w:hAnsi="Sylfaen"/>
                <w:color w:val="000000"/>
                <w:lang w:val="hy-AM"/>
              </w:rPr>
              <w:t xml:space="preserve"> </w:t>
            </w:r>
          </w:p>
          <w:p w:rsidR="005352A1" w:rsidRPr="00321014" w:rsidRDefault="005352A1" w:rsidP="00321014">
            <w:pPr>
              <w:rPr>
                <w:rFonts w:eastAsia="SimSun"/>
                <w:color w:val="000000"/>
                <w:lang w:val="en-US"/>
              </w:rPr>
            </w:pPr>
          </w:p>
        </w:tc>
        <w:tc>
          <w:tcPr>
            <w:tcW w:w="4678" w:type="dxa"/>
          </w:tcPr>
          <w:p w:rsidR="00B23C53" w:rsidRDefault="00B23C53" w:rsidP="00B23C53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lastRenderedPageBreak/>
              <w:t xml:space="preserve">                                                                                                                                                 </w:t>
            </w:r>
          </w:p>
          <w:p w:rsidR="00B23C53" w:rsidRPr="00B23C53" w:rsidRDefault="00B23C53" w:rsidP="00B23C53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lastRenderedPageBreak/>
              <w:t>Yes</w:t>
            </w:r>
          </w:p>
          <w:p w:rsidR="00B23C53" w:rsidRDefault="00B23C53" w:rsidP="00B23C53">
            <w:pPr>
              <w:rPr>
                <w:rFonts w:ascii="Sylfaen" w:hAnsi="Sylfaen"/>
                <w:lang w:val="hy-AM"/>
              </w:rPr>
            </w:pPr>
          </w:p>
          <w:p w:rsidR="00BB2B02" w:rsidRPr="00321014" w:rsidRDefault="00B23C53" w:rsidP="00321014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Question is not clear</w:t>
            </w:r>
          </w:p>
        </w:tc>
      </w:tr>
      <w:tr w:rsidR="00BB2B02" w:rsidRPr="00756C5E" w:rsidTr="00666CB9">
        <w:tc>
          <w:tcPr>
            <w:tcW w:w="695" w:type="dxa"/>
          </w:tcPr>
          <w:p w:rsidR="00BB2B02" w:rsidRPr="00321014" w:rsidRDefault="00321014" w:rsidP="00F85E31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6</w:t>
            </w:r>
          </w:p>
        </w:tc>
        <w:tc>
          <w:tcPr>
            <w:tcW w:w="1965" w:type="dxa"/>
          </w:tcPr>
          <w:p w:rsidR="00BB2B02" w:rsidRPr="005352A1" w:rsidRDefault="00954B43" w:rsidP="00F85E31">
            <w:pPr>
              <w:rPr>
                <w:lang w:val="hy-AM"/>
              </w:rPr>
            </w:pPr>
            <w:r w:rsidRPr="005352A1">
              <w:rPr>
                <w:lang w:val="hy-AM"/>
              </w:rPr>
              <w:t>S/S Haghatanak</w:t>
            </w:r>
          </w:p>
        </w:tc>
        <w:tc>
          <w:tcPr>
            <w:tcW w:w="6095" w:type="dxa"/>
          </w:tcPr>
          <w:p w:rsidR="00954B43" w:rsidRPr="005352A1" w:rsidRDefault="00954B43" w:rsidP="00954B43">
            <w:pPr>
              <w:rPr>
                <w:lang w:val="hy-AM"/>
              </w:rPr>
            </w:pPr>
            <w:r w:rsidRPr="005352A1">
              <w:rPr>
                <w:lang w:val="hy-AM"/>
              </w:rPr>
              <w:t>Autotransformers 220/110/10kV 125MVA:</w:t>
            </w:r>
          </w:p>
          <w:p w:rsidR="00BB2B02" w:rsidRPr="008D259D" w:rsidRDefault="00756C5E" w:rsidP="00756C5E">
            <w:pPr>
              <w:pStyle w:val="a4"/>
              <w:numPr>
                <w:ilvl w:val="0"/>
                <w:numId w:val="13"/>
              </w:numPr>
              <w:rPr>
                <w:lang w:val="en-US"/>
              </w:rPr>
            </w:pPr>
            <w:r w:rsidRPr="005352A1">
              <w:rPr>
                <w:lang w:val="hy-AM"/>
              </w:rPr>
              <w:t>please clarify if the short-circuit impedance</w:t>
            </w:r>
            <w:r w:rsidR="00954B43" w:rsidRPr="005352A1">
              <w:rPr>
                <w:lang w:val="hy-AM"/>
              </w:rPr>
              <w:t xml:space="preserve"> in the pair Primary</w:t>
            </w:r>
            <w:r w:rsidR="00954B43">
              <w:rPr>
                <w:lang w:val="en-US"/>
              </w:rPr>
              <w:t>/ Tertiary</w:t>
            </w:r>
            <w:r w:rsidRPr="00954B43">
              <w:rPr>
                <w:lang w:val="en-US"/>
              </w:rPr>
              <w:t xml:space="preserve"> is 10% in 125 MVA base.</w:t>
            </w:r>
            <w:r w:rsidR="008D259D">
              <w:rPr>
                <w:rFonts w:ascii="Sylfaen" w:hAnsi="Sylfaen"/>
                <w:lang w:val="hy-AM"/>
              </w:rPr>
              <w:t xml:space="preserve"> </w:t>
            </w:r>
          </w:p>
          <w:p w:rsidR="008D259D" w:rsidRPr="00321014" w:rsidRDefault="00321014" w:rsidP="008D259D">
            <w:pPr>
              <w:pStyle w:val="a4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 xml:space="preserve"> </w:t>
            </w:r>
          </w:p>
        </w:tc>
        <w:tc>
          <w:tcPr>
            <w:tcW w:w="4678" w:type="dxa"/>
          </w:tcPr>
          <w:p w:rsidR="00B23C53" w:rsidRPr="00B23C53" w:rsidRDefault="006A195B" w:rsidP="00321014">
            <w:pPr>
              <w:rPr>
                <w:rFonts w:ascii="Sylfaen" w:hAnsi="Sylfaen"/>
                <w:lang w:val="hy-AM"/>
              </w:rPr>
            </w:pPr>
            <w:r w:rsidRPr="006A195B">
              <w:rPr>
                <w:lang w:val="hy-AM"/>
              </w:rPr>
              <w:t>For the Technical specifications of 125 MVA AT</w:t>
            </w:r>
            <w:r>
              <w:rPr>
                <w:lang w:val="hy-AM"/>
              </w:rPr>
              <w:t xml:space="preserve"> on page 567 is </w:t>
            </w:r>
            <w:r w:rsidRPr="006A195B">
              <w:rPr>
                <w:lang w:val="hy-AM"/>
              </w:rPr>
              <w:t>s</w:t>
            </w:r>
            <w:proofErr w:type="spellStart"/>
            <w:r>
              <w:rPr>
                <w:lang w:val="en-US"/>
              </w:rPr>
              <w:t>hould</w:t>
            </w:r>
            <w:proofErr w:type="spellEnd"/>
            <w:r>
              <w:rPr>
                <w:lang w:val="en-US"/>
              </w:rPr>
              <w:t xml:space="preserve"> be considered the follows. </w:t>
            </w:r>
            <w:r w:rsidRPr="005352A1">
              <w:rPr>
                <w:lang w:val="hy-AM"/>
              </w:rPr>
              <w:t>Primary</w:t>
            </w:r>
            <w:r>
              <w:rPr>
                <w:lang w:val="en-US"/>
              </w:rPr>
              <w:t xml:space="preserve">/ Tertiary is 10%,                          </w:t>
            </w:r>
            <w:r w:rsidRPr="005352A1">
              <w:rPr>
                <w:lang w:val="hy-AM"/>
              </w:rPr>
              <w:t>Primary</w:t>
            </w:r>
            <w:r>
              <w:rPr>
                <w:lang w:val="en-US"/>
              </w:rPr>
              <w:t xml:space="preserve">/Secondary – 35%,                                 Secondary/ Tertiary -  21%,                                         </w:t>
            </w:r>
            <w:r w:rsidR="00321014">
              <w:rPr>
                <w:lang w:val="en-US"/>
              </w:rPr>
              <w:t xml:space="preserve"> </w:t>
            </w:r>
            <w:r w:rsidR="00B23C53">
              <w:rPr>
                <w:rFonts w:ascii="Sylfaen" w:hAnsi="Sylfaen"/>
                <w:lang w:val="hy-AM"/>
              </w:rPr>
              <w:t xml:space="preserve">                                                         </w:t>
            </w:r>
          </w:p>
        </w:tc>
      </w:tr>
      <w:tr w:rsidR="00756C5E" w:rsidRPr="00756C5E" w:rsidTr="00666CB9">
        <w:tc>
          <w:tcPr>
            <w:tcW w:w="695" w:type="dxa"/>
          </w:tcPr>
          <w:p w:rsidR="00756C5E" w:rsidRDefault="00321014" w:rsidP="00F85E31">
            <w:pPr>
              <w:rPr>
                <w:lang w:val="en-GB"/>
              </w:rPr>
            </w:pPr>
            <w:r>
              <w:rPr>
                <w:lang w:val="en-GB"/>
              </w:rPr>
              <w:t>7</w:t>
            </w:r>
          </w:p>
        </w:tc>
        <w:tc>
          <w:tcPr>
            <w:tcW w:w="1965" w:type="dxa"/>
          </w:tcPr>
          <w:p w:rsidR="00756C5E" w:rsidRDefault="00954B43" w:rsidP="00954B43">
            <w:pPr>
              <w:rPr>
                <w:lang w:val="en-US"/>
              </w:rPr>
            </w:pPr>
            <w:r>
              <w:rPr>
                <w:lang w:val="en-US"/>
              </w:rPr>
              <w:t xml:space="preserve">S/S </w:t>
            </w:r>
            <w:proofErr w:type="spellStart"/>
            <w:r>
              <w:rPr>
                <w:lang w:val="en-US"/>
              </w:rPr>
              <w:t>Ashnak</w:t>
            </w:r>
            <w:proofErr w:type="spellEnd"/>
          </w:p>
        </w:tc>
        <w:tc>
          <w:tcPr>
            <w:tcW w:w="6095" w:type="dxa"/>
          </w:tcPr>
          <w:p w:rsidR="00954B43" w:rsidRDefault="00954B43" w:rsidP="00954B43">
            <w:pPr>
              <w:rPr>
                <w:lang w:val="en-US"/>
              </w:rPr>
            </w:pPr>
            <w:r>
              <w:rPr>
                <w:lang w:val="en-GB"/>
              </w:rPr>
              <w:t>Autotransformer 220/110/10kV 63MVA</w:t>
            </w:r>
            <w:r>
              <w:rPr>
                <w:lang w:val="en-US"/>
              </w:rPr>
              <w:t>:</w:t>
            </w:r>
          </w:p>
          <w:p w:rsidR="00756C5E" w:rsidRPr="008D259D" w:rsidRDefault="00756C5E" w:rsidP="00954B43">
            <w:pPr>
              <w:pStyle w:val="a4"/>
              <w:numPr>
                <w:ilvl w:val="0"/>
                <w:numId w:val="13"/>
              </w:numPr>
              <w:rPr>
                <w:rFonts w:ascii="Verdana" w:eastAsia="SimSun" w:hAnsi="Verdana"/>
                <w:color w:val="000000"/>
                <w:sz w:val="17"/>
                <w:szCs w:val="17"/>
                <w:lang w:val="en-GB"/>
              </w:rPr>
            </w:pPr>
            <w:proofErr w:type="gramStart"/>
            <w:r w:rsidRPr="00954B43">
              <w:rPr>
                <w:lang w:val="en-US"/>
              </w:rPr>
              <w:t>please</w:t>
            </w:r>
            <w:proofErr w:type="gramEnd"/>
            <w:r w:rsidRPr="00954B43">
              <w:rPr>
                <w:lang w:val="en-US"/>
              </w:rPr>
              <w:t xml:space="preserve"> clarify if the short-circuit impedance</w:t>
            </w:r>
            <w:r w:rsidR="00954B43">
              <w:rPr>
                <w:lang w:val="en-US"/>
              </w:rPr>
              <w:t xml:space="preserve"> in the pair Primary/ Tertiary </w:t>
            </w:r>
            <w:r w:rsidRPr="00954B43">
              <w:rPr>
                <w:lang w:val="en-US"/>
              </w:rPr>
              <w:t>is 10% in 63 MVA base.</w:t>
            </w:r>
          </w:p>
          <w:p w:rsidR="008D259D" w:rsidRPr="008D259D" w:rsidRDefault="008D259D" w:rsidP="008D259D">
            <w:pPr>
              <w:pStyle w:val="a4"/>
              <w:rPr>
                <w:rFonts w:ascii="Verdana" w:eastAsia="SimSun" w:hAnsi="Verdana"/>
                <w:color w:val="000000"/>
                <w:sz w:val="17"/>
                <w:szCs w:val="17"/>
                <w:lang w:val="hy-AM"/>
              </w:rPr>
            </w:pPr>
          </w:p>
        </w:tc>
        <w:tc>
          <w:tcPr>
            <w:tcW w:w="4678" w:type="dxa"/>
          </w:tcPr>
          <w:p w:rsidR="00756C5E" w:rsidRPr="007328FC" w:rsidRDefault="007328FC" w:rsidP="00F85E31">
            <w:pPr>
              <w:rPr>
                <w:lang w:val="hy-AM"/>
              </w:rPr>
            </w:pPr>
            <w:r w:rsidRPr="007328FC">
              <w:rPr>
                <w:lang w:val="hy-AM"/>
              </w:rPr>
              <w:t>For the tecnical specification of 63 MVA autotransformer to be supplied on Ashnak SS  (page 556) regarding the  Short circuit voltage instead of mentioned it should be consider as follows: Primary/Secondary- 10%,  Primary/Tertiary- 35%, Secondary/Tertiary- 21%  and the load loss is ≤180.</w:t>
            </w:r>
          </w:p>
        </w:tc>
      </w:tr>
      <w:tr w:rsidR="00626294" w:rsidRPr="00756C5E" w:rsidTr="00321014">
        <w:trPr>
          <w:trHeight w:val="5186"/>
        </w:trPr>
        <w:tc>
          <w:tcPr>
            <w:tcW w:w="695" w:type="dxa"/>
          </w:tcPr>
          <w:p w:rsidR="00626294" w:rsidRPr="00321014" w:rsidRDefault="00321014" w:rsidP="00F85E31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8</w:t>
            </w:r>
          </w:p>
        </w:tc>
        <w:tc>
          <w:tcPr>
            <w:tcW w:w="1965" w:type="dxa"/>
          </w:tcPr>
          <w:p w:rsidR="00626294" w:rsidRPr="009F3825" w:rsidRDefault="00626294" w:rsidP="00954B43">
            <w:pPr>
              <w:rPr>
                <w:lang w:val="hy-AM"/>
              </w:rPr>
            </w:pPr>
          </w:p>
        </w:tc>
        <w:tc>
          <w:tcPr>
            <w:tcW w:w="6095" w:type="dxa"/>
          </w:tcPr>
          <w:p w:rsidR="00626294" w:rsidRDefault="00626294" w:rsidP="00321014">
            <w:pPr>
              <w:rPr>
                <w:sz w:val="24"/>
                <w:szCs w:val="24"/>
              </w:rPr>
            </w:pPr>
            <w:proofErr w:type="spellStart"/>
            <w:r>
              <w:t>We</w:t>
            </w:r>
            <w:proofErr w:type="spellEnd"/>
            <w:r>
              <w:t xml:space="preserve"> </w:t>
            </w:r>
            <w:proofErr w:type="spellStart"/>
            <w:r>
              <w:t>kindly</w:t>
            </w:r>
            <w:proofErr w:type="spellEnd"/>
            <w:r>
              <w:t xml:space="preserve"> </w:t>
            </w:r>
            <w:proofErr w:type="spellStart"/>
            <w:r>
              <w:t>ask</w:t>
            </w:r>
            <w:proofErr w:type="spellEnd"/>
            <w:r>
              <w:t xml:space="preserve"> </w:t>
            </w:r>
            <w:proofErr w:type="spellStart"/>
            <w:r>
              <w:t>you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provide</w:t>
            </w:r>
            <w:proofErr w:type="spellEnd"/>
            <w:r>
              <w:t xml:space="preserve">  </w:t>
            </w:r>
            <w:proofErr w:type="spellStart"/>
            <w:r>
              <w:t>the</w:t>
            </w:r>
            <w:proofErr w:type="spellEnd"/>
            <w:r>
              <w:t xml:space="preserve">  </w:t>
            </w:r>
            <w:proofErr w:type="spellStart"/>
            <w:r>
              <w:t>aproximate</w:t>
            </w:r>
            <w:proofErr w:type="spellEnd"/>
            <w:r>
              <w:t xml:space="preserve"> </w:t>
            </w:r>
            <w:proofErr w:type="spellStart"/>
            <w:r>
              <w:t>scope</w:t>
            </w:r>
            <w:proofErr w:type="spellEnd"/>
            <w:r>
              <w:t xml:space="preserve"> </w:t>
            </w:r>
            <w:proofErr w:type="spellStart"/>
            <w:r>
              <w:t>of</w:t>
            </w:r>
            <w:proofErr w:type="spellEnd"/>
            <w:r>
              <w:t xml:space="preserve"> </w:t>
            </w:r>
            <w:proofErr w:type="spellStart"/>
            <w:r>
              <w:t>works</w:t>
            </w:r>
            <w:proofErr w:type="spellEnd"/>
            <w:r>
              <w:t xml:space="preserve"> </w:t>
            </w:r>
            <w:proofErr w:type="spellStart"/>
            <w:r>
              <w:t>regarding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 </w:t>
            </w:r>
            <w:proofErr w:type="spellStart"/>
            <w:r>
              <w:t>water</w:t>
            </w:r>
            <w:proofErr w:type="spellEnd"/>
            <w:r>
              <w:t xml:space="preserve"> </w:t>
            </w:r>
            <w:proofErr w:type="spellStart"/>
            <w:r>
              <w:t>supply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drainage</w:t>
            </w:r>
            <w:proofErr w:type="spellEnd"/>
            <w:r>
              <w:t xml:space="preserve"> </w:t>
            </w:r>
            <w:proofErr w:type="spellStart"/>
            <w:r>
              <w:t>systems</w:t>
            </w:r>
            <w:proofErr w:type="spellEnd"/>
            <w:r>
              <w:t xml:space="preserve"> in  4 </w:t>
            </w:r>
            <w:proofErr w:type="spellStart"/>
            <w:r>
              <w:t>substations</w:t>
            </w:r>
            <w:proofErr w:type="spellEnd"/>
            <w:r>
              <w:t>.</w:t>
            </w:r>
          </w:p>
        </w:tc>
        <w:tc>
          <w:tcPr>
            <w:tcW w:w="4678" w:type="dxa"/>
          </w:tcPr>
          <w:p w:rsidR="00626294" w:rsidRDefault="00626294" w:rsidP="00321014">
            <w:r>
              <w:t xml:space="preserve">1. In </w:t>
            </w:r>
            <w:proofErr w:type="spellStart"/>
            <w:r>
              <w:t>Charentsavan</w:t>
            </w:r>
            <w:proofErr w:type="spellEnd"/>
            <w:r>
              <w:t xml:space="preserve"> -3 </w:t>
            </w:r>
            <w:proofErr w:type="spellStart"/>
            <w:r>
              <w:t>substation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existing</w:t>
            </w:r>
            <w:proofErr w:type="spellEnd"/>
            <w:r>
              <w:t xml:space="preserve"> </w:t>
            </w:r>
            <w:proofErr w:type="spellStart"/>
            <w:r>
              <w:t>sewarage</w:t>
            </w:r>
            <w:proofErr w:type="spellEnd"/>
            <w:r>
              <w:t xml:space="preserve"> </w:t>
            </w:r>
            <w:proofErr w:type="spellStart"/>
            <w:r>
              <w:t>system</w:t>
            </w:r>
            <w:proofErr w:type="spellEnd"/>
            <w:r>
              <w:t xml:space="preserve"> will  </w:t>
            </w:r>
            <w:proofErr w:type="spellStart"/>
            <w:r>
              <w:t>be</w:t>
            </w:r>
            <w:proofErr w:type="spellEnd"/>
            <w:r>
              <w:t xml:space="preserve"> </w:t>
            </w:r>
            <w:proofErr w:type="spellStart"/>
            <w:r>
              <w:t>used</w:t>
            </w:r>
            <w:proofErr w:type="spellEnd"/>
            <w:r>
              <w:t xml:space="preserve">. The </w:t>
            </w:r>
            <w:proofErr w:type="spellStart"/>
            <w:r>
              <w:t>water</w:t>
            </w:r>
            <w:proofErr w:type="spellEnd"/>
            <w:r>
              <w:t xml:space="preserve"> </w:t>
            </w:r>
            <w:proofErr w:type="spellStart"/>
            <w:r>
              <w:t>supply</w:t>
            </w:r>
            <w:proofErr w:type="spellEnd"/>
            <w:r>
              <w:t xml:space="preserve"> </w:t>
            </w:r>
            <w:proofErr w:type="spellStart"/>
            <w:r>
              <w:t>should</w:t>
            </w:r>
            <w:proofErr w:type="spellEnd"/>
            <w:r>
              <w:t xml:space="preserve"> </w:t>
            </w:r>
            <w:proofErr w:type="spellStart"/>
            <w:r>
              <w:t>be</w:t>
            </w:r>
            <w:proofErr w:type="spellEnd"/>
            <w:r>
              <w:t xml:space="preserve"> </w:t>
            </w:r>
            <w:proofErr w:type="spellStart"/>
            <w:r>
              <w:t>implemented</w:t>
            </w:r>
            <w:proofErr w:type="spellEnd"/>
            <w:r>
              <w:t xml:space="preserve">  </w:t>
            </w:r>
            <w:proofErr w:type="spellStart"/>
            <w:r>
              <w:t>from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 </w:t>
            </w:r>
            <w:proofErr w:type="spellStart"/>
            <w:r>
              <w:t>pipe</w:t>
            </w:r>
            <w:proofErr w:type="spellEnd"/>
            <w:r>
              <w:t xml:space="preserve"> </w:t>
            </w:r>
            <w:proofErr w:type="spellStart"/>
            <w:r>
              <w:t>which</w:t>
            </w:r>
            <w:proofErr w:type="spellEnd"/>
            <w:r>
              <w:t xml:space="preserve">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at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distance</w:t>
            </w:r>
            <w:proofErr w:type="spellEnd"/>
            <w:r>
              <w:t xml:space="preserve"> </w:t>
            </w:r>
            <w:proofErr w:type="spellStart"/>
            <w:r>
              <w:t>of</w:t>
            </w:r>
            <w:proofErr w:type="spellEnd"/>
            <w:r>
              <w:t xml:space="preserve"> </w:t>
            </w:r>
            <w:proofErr w:type="spellStart"/>
            <w:r>
              <w:t>aproximately</w:t>
            </w:r>
            <w:proofErr w:type="spellEnd"/>
            <w:r>
              <w:t xml:space="preserve">  1 km </w:t>
            </w:r>
            <w:proofErr w:type="spellStart"/>
            <w:r>
              <w:t>from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 </w:t>
            </w:r>
            <w:proofErr w:type="spellStart"/>
            <w:r>
              <w:t>substation</w:t>
            </w:r>
            <w:proofErr w:type="spellEnd"/>
            <w:r>
              <w:t xml:space="preserve"> </w:t>
            </w:r>
            <w:proofErr w:type="spellStart"/>
            <w:r>
              <w:t>boundary</w:t>
            </w:r>
            <w:proofErr w:type="spellEnd"/>
            <w:r>
              <w:t xml:space="preserve">. </w:t>
            </w:r>
            <w:proofErr w:type="spellStart"/>
            <w:r>
              <w:t>Construction</w:t>
            </w:r>
            <w:proofErr w:type="spellEnd"/>
            <w:r>
              <w:t xml:space="preserve"> </w:t>
            </w:r>
            <w:proofErr w:type="spellStart"/>
            <w:r>
              <w:t>of</w:t>
            </w:r>
            <w:proofErr w:type="spellEnd"/>
            <w:r>
              <w:t xml:space="preserve"> </w:t>
            </w:r>
            <w:proofErr w:type="spellStart"/>
            <w:r>
              <w:t>internal</w:t>
            </w:r>
            <w:proofErr w:type="spellEnd"/>
            <w:r>
              <w:t xml:space="preserve"> </w:t>
            </w:r>
            <w:proofErr w:type="spellStart"/>
            <w:r>
              <w:t>water</w:t>
            </w:r>
            <w:proofErr w:type="spellEnd"/>
            <w:r>
              <w:t xml:space="preserve"> </w:t>
            </w:r>
            <w:proofErr w:type="spellStart"/>
            <w:r>
              <w:t>supply</w:t>
            </w:r>
            <w:proofErr w:type="spellEnd"/>
            <w:r>
              <w:t xml:space="preserve"> </w:t>
            </w:r>
            <w:proofErr w:type="spellStart"/>
            <w:r>
              <w:t>system</w:t>
            </w:r>
            <w:proofErr w:type="spellEnd"/>
            <w:r>
              <w:t xml:space="preserve">.                      </w:t>
            </w:r>
            <w:r w:rsidR="00321014">
              <w:t xml:space="preserve">                                      </w:t>
            </w:r>
            <w:r>
              <w:t xml:space="preserve"> 2. In </w:t>
            </w:r>
            <w:proofErr w:type="spellStart"/>
            <w:r>
              <w:t>Haghtanak</w:t>
            </w:r>
            <w:proofErr w:type="spellEnd"/>
            <w:r>
              <w:t xml:space="preserve"> </w:t>
            </w:r>
            <w:proofErr w:type="spellStart"/>
            <w:r>
              <w:t>substation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existing</w:t>
            </w:r>
            <w:proofErr w:type="spellEnd"/>
            <w:r>
              <w:t xml:space="preserve"> </w:t>
            </w:r>
            <w:proofErr w:type="spellStart"/>
            <w:r>
              <w:t>sewarage</w:t>
            </w:r>
            <w:proofErr w:type="spellEnd"/>
            <w:r>
              <w:t xml:space="preserve"> </w:t>
            </w:r>
            <w:proofErr w:type="spellStart"/>
            <w:r>
              <w:t>system</w:t>
            </w:r>
            <w:proofErr w:type="spellEnd"/>
            <w:r>
              <w:t xml:space="preserve"> will  </w:t>
            </w:r>
            <w:proofErr w:type="spellStart"/>
            <w:r>
              <w:t>be</w:t>
            </w:r>
            <w:proofErr w:type="spellEnd"/>
            <w:r>
              <w:t xml:space="preserve"> </w:t>
            </w:r>
            <w:proofErr w:type="spellStart"/>
            <w:r>
              <w:t>used</w:t>
            </w:r>
            <w:proofErr w:type="spellEnd"/>
            <w:r>
              <w:t xml:space="preserve">. </w:t>
            </w:r>
            <w:proofErr w:type="spellStart"/>
            <w:r>
              <w:t>Reconstruction</w:t>
            </w:r>
            <w:proofErr w:type="spellEnd"/>
            <w:r>
              <w:t xml:space="preserve"> </w:t>
            </w:r>
            <w:proofErr w:type="spellStart"/>
            <w:r>
              <w:t>of</w:t>
            </w:r>
            <w:proofErr w:type="spellEnd"/>
            <w:r>
              <w:t xml:space="preserve"> </w:t>
            </w:r>
            <w:proofErr w:type="spellStart"/>
            <w:r>
              <w:t>internal</w:t>
            </w:r>
            <w:proofErr w:type="spellEnd"/>
            <w:r>
              <w:t xml:space="preserve"> </w:t>
            </w:r>
            <w:proofErr w:type="spellStart"/>
            <w:r>
              <w:t>water</w:t>
            </w:r>
            <w:proofErr w:type="spellEnd"/>
            <w:r>
              <w:t xml:space="preserve"> </w:t>
            </w:r>
            <w:proofErr w:type="spellStart"/>
            <w:r>
              <w:t>supply</w:t>
            </w:r>
            <w:proofErr w:type="spellEnd"/>
            <w:r>
              <w:t xml:space="preserve"> </w:t>
            </w:r>
            <w:proofErr w:type="spellStart"/>
            <w:r>
              <w:t>system</w:t>
            </w:r>
            <w:proofErr w:type="spellEnd"/>
            <w:r>
              <w:t xml:space="preserve">.                     </w:t>
            </w:r>
            <w:r w:rsidR="00321014">
              <w:t xml:space="preserve">                          </w:t>
            </w:r>
            <w:r>
              <w:t xml:space="preserve">     3. In </w:t>
            </w:r>
            <w:proofErr w:type="spellStart"/>
            <w:r>
              <w:t>Ashnak</w:t>
            </w:r>
            <w:proofErr w:type="spellEnd"/>
            <w:r>
              <w:t xml:space="preserve"> </w:t>
            </w:r>
            <w:proofErr w:type="spellStart"/>
            <w:r>
              <w:t>substation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existing</w:t>
            </w:r>
            <w:proofErr w:type="spellEnd"/>
            <w:r>
              <w:t xml:space="preserve"> </w:t>
            </w:r>
            <w:proofErr w:type="spellStart"/>
            <w:r>
              <w:t>sewarage</w:t>
            </w:r>
            <w:proofErr w:type="spellEnd"/>
            <w:r>
              <w:t xml:space="preserve"> </w:t>
            </w:r>
            <w:proofErr w:type="spellStart"/>
            <w:r>
              <w:t>system</w:t>
            </w:r>
            <w:proofErr w:type="spellEnd"/>
            <w:r>
              <w:t xml:space="preserve"> will  </w:t>
            </w:r>
            <w:proofErr w:type="spellStart"/>
            <w:r>
              <w:t>be</w:t>
            </w:r>
            <w:proofErr w:type="spellEnd"/>
            <w:r>
              <w:t xml:space="preserve"> </w:t>
            </w:r>
            <w:proofErr w:type="spellStart"/>
            <w:r>
              <w:t>used</w:t>
            </w:r>
            <w:proofErr w:type="spellEnd"/>
            <w:r>
              <w:t xml:space="preserve">, but </w:t>
            </w:r>
            <w:proofErr w:type="spellStart"/>
            <w:r>
              <w:t>aproximatelly</w:t>
            </w:r>
            <w:proofErr w:type="spellEnd"/>
            <w:r>
              <w:t xml:space="preserve"> 50 m </w:t>
            </w:r>
            <w:proofErr w:type="spellStart"/>
            <w:r>
              <w:t>is</w:t>
            </w:r>
            <w:proofErr w:type="spellEnd"/>
            <w:r>
              <w:t xml:space="preserve"> a </w:t>
            </w:r>
            <w:proofErr w:type="spellStart"/>
            <w:r>
              <w:t>subject</w:t>
            </w:r>
            <w:proofErr w:type="spellEnd"/>
            <w:r>
              <w:t xml:space="preserve"> </w:t>
            </w:r>
            <w:proofErr w:type="spellStart"/>
            <w:r>
              <w:t>of</w:t>
            </w:r>
            <w:proofErr w:type="spellEnd"/>
            <w:r>
              <w:t xml:space="preserve"> </w:t>
            </w:r>
            <w:proofErr w:type="spellStart"/>
            <w:r>
              <w:t>replacemet</w:t>
            </w:r>
            <w:proofErr w:type="spellEnd"/>
            <w:r>
              <w:t xml:space="preserve">. The </w:t>
            </w:r>
            <w:proofErr w:type="spellStart"/>
            <w:r>
              <w:t>water</w:t>
            </w:r>
            <w:proofErr w:type="spellEnd"/>
            <w:r>
              <w:t xml:space="preserve"> </w:t>
            </w:r>
            <w:proofErr w:type="spellStart"/>
            <w:r>
              <w:t>supply</w:t>
            </w:r>
            <w:proofErr w:type="spellEnd"/>
            <w:r>
              <w:t xml:space="preserve"> </w:t>
            </w:r>
            <w:proofErr w:type="spellStart"/>
            <w:r>
              <w:t>should</w:t>
            </w:r>
            <w:proofErr w:type="spellEnd"/>
            <w:r>
              <w:t xml:space="preserve"> </w:t>
            </w:r>
            <w:proofErr w:type="spellStart"/>
            <w:r>
              <w:t>be</w:t>
            </w:r>
            <w:proofErr w:type="spellEnd"/>
            <w:r>
              <w:t xml:space="preserve"> </w:t>
            </w:r>
            <w:proofErr w:type="spellStart"/>
            <w:r>
              <w:t>implemented</w:t>
            </w:r>
            <w:proofErr w:type="spellEnd"/>
            <w:r>
              <w:t xml:space="preserve">  </w:t>
            </w:r>
            <w:proofErr w:type="spellStart"/>
            <w:r>
              <w:t>by</w:t>
            </w:r>
            <w:proofErr w:type="spellEnd"/>
            <w:r>
              <w:t xml:space="preserve"> </w:t>
            </w:r>
            <w:proofErr w:type="spellStart"/>
            <w:r>
              <w:t>new</w:t>
            </w:r>
            <w:proofErr w:type="spellEnd"/>
            <w:r>
              <w:t xml:space="preserve"> </w:t>
            </w:r>
            <w:proofErr w:type="spellStart"/>
            <w:r>
              <w:t>pipe</w:t>
            </w:r>
            <w:proofErr w:type="spellEnd"/>
            <w:r>
              <w:t xml:space="preserve"> </w:t>
            </w:r>
            <w:proofErr w:type="spellStart"/>
            <w:r>
              <w:t>from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 </w:t>
            </w:r>
            <w:proofErr w:type="spellStart"/>
            <w:r>
              <w:t>distance</w:t>
            </w:r>
            <w:proofErr w:type="spellEnd"/>
            <w:r>
              <w:t xml:space="preserve"> </w:t>
            </w:r>
            <w:proofErr w:type="spellStart"/>
            <w:r>
              <w:t>of</w:t>
            </w:r>
            <w:proofErr w:type="spellEnd"/>
            <w:r>
              <w:t xml:space="preserve"> </w:t>
            </w:r>
            <w:proofErr w:type="spellStart"/>
            <w:r>
              <w:t>aproximately</w:t>
            </w:r>
            <w:proofErr w:type="spellEnd"/>
            <w:r>
              <w:t xml:space="preserve">  40 m </w:t>
            </w:r>
            <w:proofErr w:type="spellStart"/>
            <w:r>
              <w:t>from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 </w:t>
            </w:r>
            <w:proofErr w:type="spellStart"/>
            <w:r>
              <w:t>substation</w:t>
            </w:r>
            <w:proofErr w:type="spellEnd"/>
            <w:r>
              <w:t xml:space="preserve"> </w:t>
            </w:r>
            <w:proofErr w:type="spellStart"/>
            <w:r>
              <w:t>boundary</w:t>
            </w:r>
            <w:proofErr w:type="spellEnd"/>
            <w:r>
              <w:t xml:space="preserve">.  </w:t>
            </w:r>
            <w:proofErr w:type="spellStart"/>
            <w:r>
              <w:t>Reconstruction</w:t>
            </w:r>
            <w:proofErr w:type="spellEnd"/>
            <w:r>
              <w:t xml:space="preserve"> </w:t>
            </w:r>
            <w:proofErr w:type="spellStart"/>
            <w:r>
              <w:t>of</w:t>
            </w:r>
            <w:proofErr w:type="spellEnd"/>
            <w:r>
              <w:t xml:space="preserve"> </w:t>
            </w:r>
            <w:proofErr w:type="spellStart"/>
            <w:r>
              <w:t>internal</w:t>
            </w:r>
            <w:proofErr w:type="spellEnd"/>
            <w:r>
              <w:t xml:space="preserve"> </w:t>
            </w:r>
            <w:proofErr w:type="spellStart"/>
            <w:r>
              <w:t>water</w:t>
            </w:r>
            <w:proofErr w:type="spellEnd"/>
            <w:r>
              <w:t xml:space="preserve"> </w:t>
            </w:r>
            <w:proofErr w:type="spellStart"/>
            <w:r>
              <w:t>supply</w:t>
            </w:r>
            <w:proofErr w:type="spellEnd"/>
            <w:r>
              <w:t xml:space="preserve"> </w:t>
            </w:r>
            <w:proofErr w:type="spellStart"/>
            <w:r>
              <w:t>system</w:t>
            </w:r>
            <w:proofErr w:type="spellEnd"/>
            <w:r>
              <w:t xml:space="preserve">.                     </w:t>
            </w:r>
            <w:r w:rsidR="00321014">
              <w:t xml:space="preserve">                                            </w:t>
            </w:r>
            <w:r>
              <w:t xml:space="preserve">4. In </w:t>
            </w:r>
            <w:proofErr w:type="spellStart"/>
            <w:r>
              <w:t>Vanadzor</w:t>
            </w:r>
            <w:proofErr w:type="spellEnd"/>
            <w:r>
              <w:t xml:space="preserve"> </w:t>
            </w:r>
            <w:proofErr w:type="spellStart"/>
            <w:r>
              <w:t>substation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water</w:t>
            </w:r>
            <w:proofErr w:type="spellEnd"/>
            <w:r>
              <w:t xml:space="preserve"> </w:t>
            </w:r>
            <w:proofErr w:type="spellStart"/>
            <w:r>
              <w:t>supply</w:t>
            </w:r>
            <w:proofErr w:type="spellEnd"/>
            <w:r>
              <w:t xml:space="preserve"> </w:t>
            </w:r>
            <w:proofErr w:type="spellStart"/>
            <w:r>
              <w:t>should</w:t>
            </w:r>
            <w:proofErr w:type="spellEnd"/>
            <w:r>
              <w:t xml:space="preserve"> </w:t>
            </w:r>
            <w:proofErr w:type="spellStart"/>
            <w:r>
              <w:t>be</w:t>
            </w:r>
            <w:proofErr w:type="spellEnd"/>
            <w:r>
              <w:t xml:space="preserve"> </w:t>
            </w:r>
            <w:proofErr w:type="spellStart"/>
            <w:r>
              <w:t>implemented</w:t>
            </w:r>
            <w:proofErr w:type="spellEnd"/>
            <w:r>
              <w:t xml:space="preserve">  </w:t>
            </w:r>
            <w:proofErr w:type="spellStart"/>
            <w:r>
              <w:t>by</w:t>
            </w:r>
            <w:proofErr w:type="spellEnd"/>
            <w:r>
              <w:t xml:space="preserve"> </w:t>
            </w:r>
            <w:proofErr w:type="spellStart"/>
            <w:r>
              <w:t>new</w:t>
            </w:r>
            <w:proofErr w:type="spellEnd"/>
            <w:r>
              <w:t xml:space="preserve"> </w:t>
            </w:r>
            <w:proofErr w:type="spellStart"/>
            <w:r>
              <w:t>pipe</w:t>
            </w:r>
            <w:proofErr w:type="spellEnd"/>
            <w:r>
              <w:t xml:space="preserve"> </w:t>
            </w:r>
            <w:proofErr w:type="spellStart"/>
            <w:r>
              <w:t>from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 </w:t>
            </w:r>
            <w:proofErr w:type="spellStart"/>
            <w:r>
              <w:t>distance</w:t>
            </w:r>
            <w:proofErr w:type="spellEnd"/>
            <w:r>
              <w:t xml:space="preserve"> </w:t>
            </w:r>
            <w:proofErr w:type="spellStart"/>
            <w:r>
              <w:t>of</w:t>
            </w:r>
            <w:proofErr w:type="spellEnd"/>
            <w:r>
              <w:t xml:space="preserve"> </w:t>
            </w:r>
            <w:proofErr w:type="spellStart"/>
            <w:r>
              <w:t>aproximately</w:t>
            </w:r>
            <w:proofErr w:type="spellEnd"/>
            <w:r>
              <w:t xml:space="preserve">  40 m </w:t>
            </w:r>
            <w:proofErr w:type="spellStart"/>
            <w:r>
              <w:t>from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 </w:t>
            </w:r>
            <w:proofErr w:type="spellStart"/>
            <w:r>
              <w:t>substation</w:t>
            </w:r>
            <w:proofErr w:type="spellEnd"/>
            <w:r>
              <w:t xml:space="preserve"> </w:t>
            </w:r>
            <w:proofErr w:type="spellStart"/>
            <w:r>
              <w:t>boundary</w:t>
            </w:r>
            <w:proofErr w:type="spellEnd"/>
            <w:r>
              <w:t xml:space="preserve">.  </w:t>
            </w:r>
            <w:proofErr w:type="spellStart"/>
            <w:r>
              <w:t>Reconstruction</w:t>
            </w:r>
            <w:proofErr w:type="spellEnd"/>
            <w:r>
              <w:t xml:space="preserve"> </w:t>
            </w:r>
            <w:proofErr w:type="spellStart"/>
            <w:r>
              <w:t>of</w:t>
            </w:r>
            <w:proofErr w:type="spellEnd"/>
            <w:r>
              <w:t xml:space="preserve"> </w:t>
            </w:r>
            <w:proofErr w:type="spellStart"/>
            <w:r>
              <w:t>internal</w:t>
            </w:r>
            <w:proofErr w:type="spellEnd"/>
            <w:r>
              <w:t xml:space="preserve"> </w:t>
            </w:r>
            <w:proofErr w:type="spellStart"/>
            <w:r>
              <w:t>water</w:t>
            </w:r>
            <w:proofErr w:type="spellEnd"/>
            <w:r>
              <w:t xml:space="preserve"> </w:t>
            </w:r>
            <w:proofErr w:type="spellStart"/>
            <w:r>
              <w:t>supply</w:t>
            </w:r>
            <w:proofErr w:type="spellEnd"/>
            <w:r>
              <w:t xml:space="preserve"> </w:t>
            </w:r>
            <w:proofErr w:type="spellStart"/>
            <w:r>
              <w:t>system</w:t>
            </w:r>
            <w:proofErr w:type="spellEnd"/>
            <w:r>
              <w:t xml:space="preserve">. The </w:t>
            </w:r>
            <w:proofErr w:type="spellStart"/>
            <w:r>
              <w:t>existing</w:t>
            </w:r>
            <w:proofErr w:type="spellEnd"/>
            <w:r>
              <w:t xml:space="preserve"> </w:t>
            </w:r>
            <w:proofErr w:type="spellStart"/>
            <w:r>
              <w:t>sewarage</w:t>
            </w:r>
            <w:proofErr w:type="spellEnd"/>
            <w:r>
              <w:t xml:space="preserve"> </w:t>
            </w:r>
            <w:proofErr w:type="spellStart"/>
            <w:r>
              <w:t>system</w:t>
            </w:r>
            <w:proofErr w:type="spellEnd"/>
            <w:r>
              <w:t xml:space="preserve"> will  </w:t>
            </w:r>
            <w:proofErr w:type="spellStart"/>
            <w:r>
              <w:t>be</w:t>
            </w:r>
            <w:proofErr w:type="spellEnd"/>
            <w:r>
              <w:t xml:space="preserve"> </w:t>
            </w:r>
            <w:proofErr w:type="spellStart"/>
            <w:r>
              <w:t>used</w:t>
            </w:r>
            <w:proofErr w:type="spellEnd"/>
            <w:r>
              <w:t xml:space="preserve"> </w:t>
            </w:r>
            <w:proofErr w:type="spellStart"/>
            <w:r>
              <w:t>with</w:t>
            </w:r>
            <w:proofErr w:type="spellEnd"/>
            <w:r>
              <w:t xml:space="preserve"> </w:t>
            </w:r>
            <w:proofErr w:type="spellStart"/>
            <w:r>
              <w:t>replacemet</w:t>
            </w:r>
            <w:proofErr w:type="spellEnd"/>
            <w:r>
              <w:t xml:space="preserve"> </w:t>
            </w:r>
            <w:proofErr w:type="spellStart"/>
            <w:r>
              <w:t>of</w:t>
            </w:r>
            <w:proofErr w:type="spellEnd"/>
            <w:r>
              <w:t xml:space="preserve">  </w:t>
            </w:r>
            <w:proofErr w:type="spellStart"/>
            <w:r>
              <w:t>aproximatelly</w:t>
            </w:r>
            <w:proofErr w:type="spellEnd"/>
            <w:r>
              <w:t xml:space="preserve"> 50 </w:t>
            </w:r>
            <w:proofErr w:type="gramStart"/>
            <w:r>
              <w:t>m .</w:t>
            </w:r>
            <w:proofErr w:type="gramEnd"/>
            <w:r>
              <w:t xml:space="preserve">         </w:t>
            </w:r>
          </w:p>
        </w:tc>
      </w:tr>
    </w:tbl>
    <w:p w:rsidR="002C38D7" w:rsidRPr="007328FC" w:rsidRDefault="00321014" w:rsidP="009620D1">
      <w:pPr>
        <w:spacing w:after="0" w:line="240" w:lineRule="auto"/>
        <w:rPr>
          <w:lang w:val="hy-AM"/>
        </w:rPr>
      </w:pPr>
    </w:p>
    <w:p w:rsidR="009620D1" w:rsidRPr="007328FC" w:rsidRDefault="009620D1" w:rsidP="009620D1">
      <w:pPr>
        <w:spacing w:after="0" w:line="240" w:lineRule="auto"/>
        <w:rPr>
          <w:lang w:val="hy-AM"/>
        </w:rPr>
      </w:pPr>
    </w:p>
    <w:p w:rsidR="009620D1" w:rsidRPr="007328FC" w:rsidRDefault="009620D1" w:rsidP="00063FEC">
      <w:pPr>
        <w:spacing w:after="0" w:line="240" w:lineRule="auto"/>
        <w:rPr>
          <w:lang w:val="hy-AM"/>
        </w:rPr>
      </w:pPr>
      <w:bookmarkStart w:id="0" w:name="_GoBack"/>
      <w:bookmarkEnd w:id="0"/>
    </w:p>
    <w:sectPr w:rsidR="009620D1" w:rsidRPr="007328FC" w:rsidSect="009620D1"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058D2"/>
    <w:multiLevelType w:val="hybridMultilevel"/>
    <w:tmpl w:val="19485E1A"/>
    <w:lvl w:ilvl="0" w:tplc="028AAA9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9E1837"/>
    <w:multiLevelType w:val="hybridMultilevel"/>
    <w:tmpl w:val="70DC20EE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4D1826"/>
    <w:multiLevelType w:val="hybridMultilevel"/>
    <w:tmpl w:val="65107992"/>
    <w:lvl w:ilvl="0" w:tplc="028AAA9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29126D"/>
    <w:multiLevelType w:val="hybridMultilevel"/>
    <w:tmpl w:val="0A7A29C2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E45175"/>
    <w:multiLevelType w:val="hybridMultilevel"/>
    <w:tmpl w:val="50204BC6"/>
    <w:lvl w:ilvl="0" w:tplc="028AAA9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843D90"/>
    <w:multiLevelType w:val="hybridMultilevel"/>
    <w:tmpl w:val="FD60DDD8"/>
    <w:lvl w:ilvl="0" w:tplc="7D6E563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3A5452"/>
    <w:multiLevelType w:val="hybridMultilevel"/>
    <w:tmpl w:val="CE3EDC02"/>
    <w:lvl w:ilvl="0" w:tplc="0C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080" w:hanging="360"/>
      </w:pPr>
    </w:lvl>
    <w:lvl w:ilvl="2" w:tplc="0C07001B" w:tentative="1">
      <w:start w:val="1"/>
      <w:numFmt w:val="lowerRoman"/>
      <w:lvlText w:val="%3."/>
      <w:lvlJc w:val="right"/>
      <w:pPr>
        <w:ind w:left="1800" w:hanging="180"/>
      </w:pPr>
    </w:lvl>
    <w:lvl w:ilvl="3" w:tplc="0C07000F" w:tentative="1">
      <w:start w:val="1"/>
      <w:numFmt w:val="decimal"/>
      <w:lvlText w:val="%4."/>
      <w:lvlJc w:val="left"/>
      <w:pPr>
        <w:ind w:left="2520" w:hanging="360"/>
      </w:pPr>
    </w:lvl>
    <w:lvl w:ilvl="4" w:tplc="0C070019" w:tentative="1">
      <w:start w:val="1"/>
      <w:numFmt w:val="lowerLetter"/>
      <w:lvlText w:val="%5."/>
      <w:lvlJc w:val="left"/>
      <w:pPr>
        <w:ind w:left="3240" w:hanging="360"/>
      </w:pPr>
    </w:lvl>
    <w:lvl w:ilvl="5" w:tplc="0C07001B" w:tentative="1">
      <w:start w:val="1"/>
      <w:numFmt w:val="lowerRoman"/>
      <w:lvlText w:val="%6."/>
      <w:lvlJc w:val="right"/>
      <w:pPr>
        <w:ind w:left="3960" w:hanging="180"/>
      </w:pPr>
    </w:lvl>
    <w:lvl w:ilvl="6" w:tplc="0C07000F" w:tentative="1">
      <w:start w:val="1"/>
      <w:numFmt w:val="decimal"/>
      <w:lvlText w:val="%7."/>
      <w:lvlJc w:val="left"/>
      <w:pPr>
        <w:ind w:left="4680" w:hanging="360"/>
      </w:pPr>
    </w:lvl>
    <w:lvl w:ilvl="7" w:tplc="0C070019" w:tentative="1">
      <w:start w:val="1"/>
      <w:numFmt w:val="lowerLetter"/>
      <w:lvlText w:val="%8."/>
      <w:lvlJc w:val="left"/>
      <w:pPr>
        <w:ind w:left="5400" w:hanging="360"/>
      </w:pPr>
    </w:lvl>
    <w:lvl w:ilvl="8" w:tplc="0C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08F23AD"/>
    <w:multiLevelType w:val="hybridMultilevel"/>
    <w:tmpl w:val="0820005A"/>
    <w:lvl w:ilvl="0" w:tplc="7D6E563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39294C"/>
    <w:multiLevelType w:val="hybridMultilevel"/>
    <w:tmpl w:val="7048F1C0"/>
    <w:lvl w:ilvl="0" w:tplc="F60A8C2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2754C10"/>
    <w:multiLevelType w:val="hybridMultilevel"/>
    <w:tmpl w:val="7CDEAF3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452D1CE5"/>
    <w:multiLevelType w:val="hybridMultilevel"/>
    <w:tmpl w:val="4FFE2B5C"/>
    <w:lvl w:ilvl="0" w:tplc="028AAA9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AF43FD2"/>
    <w:multiLevelType w:val="hybridMultilevel"/>
    <w:tmpl w:val="9C781C34"/>
    <w:lvl w:ilvl="0" w:tplc="F65825B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54628AC"/>
    <w:multiLevelType w:val="hybridMultilevel"/>
    <w:tmpl w:val="1C0C65D4"/>
    <w:lvl w:ilvl="0" w:tplc="5BBCC6A8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72560EEE"/>
    <w:multiLevelType w:val="hybridMultilevel"/>
    <w:tmpl w:val="EF2E4314"/>
    <w:lvl w:ilvl="0" w:tplc="028AAA9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26029B6"/>
    <w:multiLevelType w:val="hybridMultilevel"/>
    <w:tmpl w:val="25CEBA14"/>
    <w:lvl w:ilvl="0" w:tplc="0C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7014B4"/>
    <w:multiLevelType w:val="hybridMultilevel"/>
    <w:tmpl w:val="E1C28D24"/>
    <w:lvl w:ilvl="0" w:tplc="0816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Times New Roman" w:hint="default"/>
      </w:rPr>
    </w:lvl>
    <w:lvl w:ilvl="2" w:tplc="0816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16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Times New Roman" w:hint="default"/>
      </w:rPr>
    </w:lvl>
    <w:lvl w:ilvl="5" w:tplc="0816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16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16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Times New Roman" w:hint="default"/>
      </w:rPr>
    </w:lvl>
    <w:lvl w:ilvl="8" w:tplc="0816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13"/>
  </w:num>
  <w:num w:numId="5">
    <w:abstractNumId w:val="1"/>
  </w:num>
  <w:num w:numId="6">
    <w:abstractNumId w:val="2"/>
  </w:num>
  <w:num w:numId="7">
    <w:abstractNumId w:val="4"/>
  </w:num>
  <w:num w:numId="8">
    <w:abstractNumId w:val="10"/>
  </w:num>
  <w:num w:numId="9">
    <w:abstractNumId w:val="14"/>
  </w:num>
  <w:num w:numId="10">
    <w:abstractNumId w:val="8"/>
  </w:num>
  <w:num w:numId="11">
    <w:abstractNumId w:val="11"/>
  </w:num>
  <w:num w:numId="12">
    <w:abstractNumId w:val="7"/>
  </w:num>
  <w:num w:numId="13">
    <w:abstractNumId w:val="5"/>
  </w:num>
  <w:num w:numId="14">
    <w:abstractNumId w:val="15"/>
  </w:num>
  <w:num w:numId="15">
    <w:abstractNumId w:val="9"/>
  </w:num>
  <w:num w:numId="1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hyphenationZone w:val="425"/>
  <w:characterSpacingControl w:val="doNotCompress"/>
  <w:compat/>
  <w:rsids>
    <w:rsidRoot w:val="009620D1"/>
    <w:rsid w:val="00012D83"/>
    <w:rsid w:val="00021DD4"/>
    <w:rsid w:val="000255F1"/>
    <w:rsid w:val="00063FEC"/>
    <w:rsid w:val="000A4AD2"/>
    <w:rsid w:val="000A5C9C"/>
    <w:rsid w:val="000B711B"/>
    <w:rsid w:val="000E7770"/>
    <w:rsid w:val="00115F35"/>
    <w:rsid w:val="0015719D"/>
    <w:rsid w:val="00197D23"/>
    <w:rsid w:val="001A7EA6"/>
    <w:rsid w:val="001B72CB"/>
    <w:rsid w:val="00214FFD"/>
    <w:rsid w:val="00252796"/>
    <w:rsid w:val="00281A7D"/>
    <w:rsid w:val="002B2165"/>
    <w:rsid w:val="002E412B"/>
    <w:rsid w:val="002F6AF8"/>
    <w:rsid w:val="00321014"/>
    <w:rsid w:val="00324954"/>
    <w:rsid w:val="003264F6"/>
    <w:rsid w:val="003370E9"/>
    <w:rsid w:val="00370345"/>
    <w:rsid w:val="003A081A"/>
    <w:rsid w:val="003C32DD"/>
    <w:rsid w:val="003D12E8"/>
    <w:rsid w:val="003F5F53"/>
    <w:rsid w:val="004111C6"/>
    <w:rsid w:val="00416F46"/>
    <w:rsid w:val="004218C5"/>
    <w:rsid w:val="0044163A"/>
    <w:rsid w:val="00452565"/>
    <w:rsid w:val="004B3BA6"/>
    <w:rsid w:val="004E10AC"/>
    <w:rsid w:val="00533016"/>
    <w:rsid w:val="005352A1"/>
    <w:rsid w:val="00563B75"/>
    <w:rsid w:val="00573DD2"/>
    <w:rsid w:val="0057429B"/>
    <w:rsid w:val="005A5E9A"/>
    <w:rsid w:val="005B2510"/>
    <w:rsid w:val="005B5AEF"/>
    <w:rsid w:val="00626294"/>
    <w:rsid w:val="00642DAD"/>
    <w:rsid w:val="00661BD0"/>
    <w:rsid w:val="00666CB9"/>
    <w:rsid w:val="006A195B"/>
    <w:rsid w:val="006C1BE4"/>
    <w:rsid w:val="007328FC"/>
    <w:rsid w:val="007331BE"/>
    <w:rsid w:val="00756C5E"/>
    <w:rsid w:val="00782D6A"/>
    <w:rsid w:val="007D0DDA"/>
    <w:rsid w:val="007D5EBE"/>
    <w:rsid w:val="00850AB4"/>
    <w:rsid w:val="008A32E5"/>
    <w:rsid w:val="008D259D"/>
    <w:rsid w:val="008E55AE"/>
    <w:rsid w:val="00925831"/>
    <w:rsid w:val="009341E2"/>
    <w:rsid w:val="00953082"/>
    <w:rsid w:val="00954B43"/>
    <w:rsid w:val="009620D1"/>
    <w:rsid w:val="0096621A"/>
    <w:rsid w:val="009F3825"/>
    <w:rsid w:val="00A24A8F"/>
    <w:rsid w:val="00A60B75"/>
    <w:rsid w:val="00A8224D"/>
    <w:rsid w:val="00AF30DE"/>
    <w:rsid w:val="00B22988"/>
    <w:rsid w:val="00B23C53"/>
    <w:rsid w:val="00B43759"/>
    <w:rsid w:val="00BA4B9E"/>
    <w:rsid w:val="00BB2B02"/>
    <w:rsid w:val="00BE4E07"/>
    <w:rsid w:val="00C17B1D"/>
    <w:rsid w:val="00C36686"/>
    <w:rsid w:val="00C54AB5"/>
    <w:rsid w:val="00C562D3"/>
    <w:rsid w:val="00C6541C"/>
    <w:rsid w:val="00C669A5"/>
    <w:rsid w:val="00C73D98"/>
    <w:rsid w:val="00CC0316"/>
    <w:rsid w:val="00CD0FC5"/>
    <w:rsid w:val="00CD3CC5"/>
    <w:rsid w:val="00D319BE"/>
    <w:rsid w:val="00D460F8"/>
    <w:rsid w:val="00D71AA6"/>
    <w:rsid w:val="00DB3652"/>
    <w:rsid w:val="00DD0F95"/>
    <w:rsid w:val="00E76A1C"/>
    <w:rsid w:val="00E923C4"/>
    <w:rsid w:val="00ED704B"/>
    <w:rsid w:val="00F37D68"/>
    <w:rsid w:val="00F5116C"/>
    <w:rsid w:val="00F55CCE"/>
    <w:rsid w:val="00F7155D"/>
    <w:rsid w:val="00F87607"/>
    <w:rsid w:val="00FA5D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9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620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620D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66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8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6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5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9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697</Words>
  <Characters>3973</Characters>
  <Application>Microsoft Office Word</Application>
  <DocSecurity>0</DocSecurity>
  <Lines>33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Justin Davies</dc:creator>
  <cp:lastModifiedBy>PARAM 10</cp:lastModifiedBy>
  <cp:revision>3</cp:revision>
  <cp:lastPrinted>2015-11-11T13:07:00Z</cp:lastPrinted>
  <dcterms:created xsi:type="dcterms:W3CDTF">2015-11-13T05:29:00Z</dcterms:created>
  <dcterms:modified xsi:type="dcterms:W3CDTF">2015-11-13T05:34:00Z</dcterms:modified>
</cp:coreProperties>
</file>